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064E8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Promocja kultury i organizacja imprez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BD5DFC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64E8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64E8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64E8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64E8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64E8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Pierwszy</w:t>
            </w:r>
          </w:p>
        </w:tc>
      </w:tr>
      <w:tr w:rsidR="00122C25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122C25" w:rsidRPr="00F963EF" w:rsidRDefault="00BD5DF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122C25" w:rsidRPr="00F963EF" w:rsidRDefault="00064E8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BD5DFC">
              <w:rPr>
                <w:rFonts w:ascii="Times New Roman" w:hAnsi="Times New Roman"/>
                <w:sz w:val="14"/>
                <w:szCs w:val="14"/>
              </w:rPr>
              <w:t>,2</w:t>
            </w:r>
          </w:p>
        </w:tc>
        <w:tc>
          <w:tcPr>
            <w:tcW w:w="1386" w:type="dxa"/>
            <w:gridSpan w:val="2"/>
            <w:vAlign w:val="center"/>
          </w:tcPr>
          <w:p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122C25" w:rsidRPr="00F963EF" w:rsidRDefault="00BD5DF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c>
          <w:tcPr>
            <w:tcW w:w="1668" w:type="dxa"/>
            <w:gridSpan w:val="2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064E88" w:rsidRDefault="00BD5DFC" w:rsidP="00064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064E88" w:rsidRDefault="00BD5DFC" w:rsidP="00064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064E88" w:rsidRDefault="00064E88" w:rsidP="00064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064E88" w:rsidRDefault="00064E88" w:rsidP="00064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1034" w:type="dxa"/>
            <w:vAlign w:val="center"/>
          </w:tcPr>
          <w:p w:rsidR="00064E88" w:rsidRDefault="00064E88" w:rsidP="00064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4E88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bookmarkStart w:id="0" w:name="_GoBack"/>
            <w:bookmarkEnd w:id="0"/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064E88" w:rsidRPr="00F963EF" w:rsidRDefault="00BD5DFC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BD5DFC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064E88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064E88" w:rsidRPr="00F963EF" w:rsidTr="00F963EF">
        <w:tc>
          <w:tcPr>
            <w:tcW w:w="1101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relacje między praktycznymi i teoretycznymi aspektami upowszechniania kultury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ogólną wiedzę dotyczącą historii kultury oraz filozofii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K_W1</w:t>
            </w:r>
            <w:r w:rsidR="007119D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relacje między praktycznymi i teoretycznymi aspektami organizacji imprez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posługiwać się językiem fachowym i konstruować wypowiedzi przejrzyste w treści i formie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U02</w:t>
            </w:r>
          </w:p>
        </w:tc>
        <w:tc>
          <w:tcPr>
            <w:tcW w:w="1034" w:type="dxa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w twórczy sposób wykorzystać wiedzę teoretyczną w podstawach upowszechniania kultury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U01</w:t>
            </w:r>
          </w:p>
        </w:tc>
        <w:tc>
          <w:tcPr>
            <w:tcW w:w="1034" w:type="dxa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konstruować wypowiedzi ustne i pisemne związane z tematyką upowszechniania kultury oraz szeroko rozumianą problematyką hu</w:t>
            </w:r>
            <w:r w:rsidR="00877D20">
              <w:rPr>
                <w:rFonts w:ascii="Times New Roman" w:hAnsi="Times New Roman"/>
                <w:sz w:val="16"/>
                <w:szCs w:val="16"/>
              </w:rPr>
              <w:t>m</w:t>
            </w:r>
            <w:r>
              <w:rPr>
                <w:rFonts w:ascii="Times New Roman" w:hAnsi="Times New Roman"/>
                <w:sz w:val="16"/>
                <w:szCs w:val="16"/>
              </w:rPr>
              <w:t>anistyczną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gromadzić, analizować i w świadomy sposób interpretować potrzebne informacje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K01</w:t>
            </w:r>
          </w:p>
        </w:tc>
        <w:tc>
          <w:tcPr>
            <w:tcW w:w="1034" w:type="dxa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 sposób świadomy kontroluje swoje emocje i zachowania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K05</w:t>
            </w:r>
          </w:p>
        </w:tc>
        <w:tc>
          <w:tcPr>
            <w:tcW w:w="1034" w:type="dxa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:rsidR="00122C25" w:rsidRPr="00F963EF" w:rsidRDefault="00122C25"/>
    <w:p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8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1242"/>
        <w:gridCol w:w="2328"/>
        <w:gridCol w:w="3473"/>
        <w:gridCol w:w="1285"/>
      </w:tblGrid>
      <w:tr w:rsidR="002045B6" w:rsidRPr="00F963EF" w:rsidTr="00877D20">
        <w:trPr>
          <w:trHeight w:val="686"/>
        </w:trPr>
        <w:tc>
          <w:tcPr>
            <w:tcW w:w="1912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8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58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877D20">
        <w:trPr>
          <w:trHeight w:val="686"/>
        </w:trPr>
        <w:tc>
          <w:tcPr>
            <w:tcW w:w="670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43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77D20" w:rsidRPr="00F963EF" w:rsidTr="00877D20">
        <w:trPr>
          <w:trHeight w:val="492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43" w:type="dxa"/>
            <w:gridSpan w:val="3"/>
            <w:vAlign w:val="center"/>
          </w:tcPr>
          <w:p w:rsidR="00877D20" w:rsidRPr="001E5557" w:rsidRDefault="00877D20" w:rsidP="00877D20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Co to jest kultura i jakie są jej formy?</w:t>
            </w:r>
          </w:p>
        </w:tc>
        <w:tc>
          <w:tcPr>
            <w:tcW w:w="1285" w:type="dxa"/>
            <w:vAlign w:val="center"/>
          </w:tcPr>
          <w:p w:rsidR="00877D20" w:rsidRPr="00BD5DFC" w:rsidRDefault="00877D20" w:rsidP="00877D20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D5DFC">
              <w:rPr>
                <w:rFonts w:asciiTheme="minorHAnsi" w:hAnsiTheme="minorHAnsi" w:cstheme="minorHAnsi"/>
                <w:sz w:val="20"/>
              </w:rPr>
              <w:t>2</w:t>
            </w:r>
          </w:p>
        </w:tc>
      </w:tr>
      <w:tr w:rsidR="00877D20" w:rsidRPr="00F963EF" w:rsidTr="00877D20">
        <w:trPr>
          <w:trHeight w:val="597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43" w:type="dxa"/>
            <w:gridSpan w:val="3"/>
            <w:vAlign w:val="center"/>
          </w:tcPr>
          <w:p w:rsidR="00877D20" w:rsidRDefault="00877D20" w:rsidP="00877D20">
            <w:pPr>
              <w:snapToGrid w:val="0"/>
              <w:spacing w:line="360" w:lineRule="auto"/>
            </w:pPr>
            <w:r>
              <w:rPr>
                <w:color w:val="000000"/>
              </w:rPr>
              <w:t>Upowszechnianie kultury, formy i zadania oraz podmioty realizujące.</w:t>
            </w:r>
          </w:p>
        </w:tc>
        <w:tc>
          <w:tcPr>
            <w:tcW w:w="1285" w:type="dxa"/>
            <w:vAlign w:val="center"/>
          </w:tcPr>
          <w:p w:rsidR="00877D20" w:rsidRPr="00BD5DFC" w:rsidRDefault="00877D20" w:rsidP="00877D20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D5DFC">
              <w:rPr>
                <w:rFonts w:asciiTheme="minorHAnsi" w:hAnsiTheme="minorHAnsi" w:cstheme="minorHAnsi"/>
                <w:sz w:val="20"/>
              </w:rPr>
              <w:t>2</w:t>
            </w:r>
          </w:p>
        </w:tc>
      </w:tr>
      <w:tr w:rsidR="00877D20" w:rsidRPr="00F963EF" w:rsidTr="00877D20">
        <w:trPr>
          <w:trHeight w:val="809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43" w:type="dxa"/>
            <w:gridSpan w:val="3"/>
            <w:vAlign w:val="center"/>
          </w:tcPr>
          <w:p w:rsidR="00877D20" w:rsidRPr="001E5557" w:rsidRDefault="00877D20" w:rsidP="00877D20">
            <w:pPr>
              <w:ind w:right="-349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Podstawowe wiadomości o instytucjach kultury w świetle ustawy o organizowaniu i prowadzeniu działalności kulturalnej.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</w:p>
          <w:p w:rsidR="00877D20" w:rsidRPr="00BD5DFC" w:rsidRDefault="00877D20" w:rsidP="00877D2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1002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43" w:type="dxa"/>
            <w:gridSpan w:val="3"/>
            <w:vAlign w:val="center"/>
          </w:tcPr>
          <w:p w:rsidR="00877D20" w:rsidRDefault="00877D20" w:rsidP="00877D20">
            <w:pPr>
              <w:snapToGrid w:val="0"/>
              <w:spacing w:line="360" w:lineRule="auto"/>
            </w:pPr>
            <w:r>
              <w:rPr>
                <w:color w:val="000000"/>
              </w:rPr>
              <w:t>Statut, zadania i przynależność organizacyjna instytucji kultury w świetle ustawy o organizowaniu i prowadzeniu działalności kulturalnej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7D20" w:rsidRPr="00BD5DFC" w:rsidRDefault="00877D20" w:rsidP="00877D2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509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43" w:type="dxa"/>
            <w:gridSpan w:val="3"/>
            <w:vAlign w:val="center"/>
          </w:tcPr>
          <w:p w:rsidR="00877D20" w:rsidRPr="001E5557" w:rsidRDefault="00877D20" w:rsidP="00877D20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Źródła finansowania instytucji kultury.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7D20" w:rsidRPr="00BD5DFC" w:rsidRDefault="00877D20" w:rsidP="00877D2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492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43" w:type="dxa"/>
            <w:gridSpan w:val="3"/>
            <w:vAlign w:val="center"/>
          </w:tcPr>
          <w:p w:rsidR="00877D20" w:rsidRPr="001E5557" w:rsidRDefault="00877D20" w:rsidP="00877D20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Fundusz instytucji kultury i jego zmiany.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7D20" w:rsidRPr="00BD5DFC" w:rsidRDefault="00877D20" w:rsidP="00877D2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597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43" w:type="dxa"/>
            <w:gridSpan w:val="3"/>
            <w:vAlign w:val="center"/>
          </w:tcPr>
          <w:p w:rsidR="00877D20" w:rsidRDefault="00877D20" w:rsidP="00877D20">
            <w:pPr>
              <w:snapToGrid w:val="0"/>
              <w:spacing w:line="360" w:lineRule="auto"/>
            </w:pPr>
            <w:r>
              <w:rPr>
                <w:color w:val="000000"/>
              </w:rPr>
              <w:t>Rejestr instytucji kultury – jego założenia i cele.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7D20" w:rsidRPr="00BD5DFC" w:rsidRDefault="00877D20" w:rsidP="00877D2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597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43" w:type="dxa"/>
            <w:gridSpan w:val="3"/>
            <w:vAlign w:val="center"/>
          </w:tcPr>
          <w:p w:rsidR="00877D20" w:rsidRDefault="00877D20" w:rsidP="00877D20">
            <w:pPr>
              <w:snapToGri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Podstawy organizacji imprez kulturalnych - założenia i cele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597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43" w:type="dxa"/>
            <w:gridSpan w:val="3"/>
            <w:vAlign w:val="center"/>
          </w:tcPr>
          <w:p w:rsidR="00877D20" w:rsidRDefault="00877D20" w:rsidP="00877D20">
            <w:pPr>
              <w:snapToGri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Podstawy organizacji imprez kulturalnych – grupa docelowa, ewaluacja.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597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43" w:type="dxa"/>
            <w:gridSpan w:val="3"/>
            <w:vAlign w:val="center"/>
          </w:tcPr>
          <w:p w:rsidR="00877D20" w:rsidRDefault="00877D20" w:rsidP="00877D20">
            <w:pPr>
              <w:snapToGri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Zadania, działania i wskaźniki przy organizacji imprez kulturalnych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492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43" w:type="dxa"/>
            <w:gridSpan w:val="3"/>
            <w:vAlign w:val="center"/>
          </w:tcPr>
          <w:p w:rsidR="00877D20" w:rsidRPr="001E5557" w:rsidRDefault="00877D20" w:rsidP="00877D20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Imprezy kulturalne, ich rodzaje i formy.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597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43" w:type="dxa"/>
            <w:gridSpan w:val="3"/>
            <w:vAlign w:val="center"/>
          </w:tcPr>
          <w:p w:rsidR="00877D20" w:rsidRDefault="00877D20" w:rsidP="00877D20">
            <w:pPr>
              <w:snapToGri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Kolejność działań przy planowaniu oraz podczas realizacji imprezy.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809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43" w:type="dxa"/>
            <w:gridSpan w:val="3"/>
            <w:vAlign w:val="center"/>
          </w:tcPr>
          <w:p w:rsidR="00877D20" w:rsidRPr="001E5557" w:rsidRDefault="00877D20" w:rsidP="00877D20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Obowiązki organizatora imprez masowych w świetle ustawy o bezpieczeństwie imprez masowych.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826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43" w:type="dxa"/>
            <w:gridSpan w:val="3"/>
            <w:vAlign w:val="center"/>
          </w:tcPr>
          <w:p w:rsidR="00877D20" w:rsidRPr="001E5557" w:rsidRDefault="00877D20" w:rsidP="00877D20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Organizacja kulturalnych imprez masowych w świetle ustawy o bezpieczeństwie imprez masowych.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877D20" w:rsidRPr="00F963EF" w:rsidTr="00877D20">
        <w:trPr>
          <w:trHeight w:val="211"/>
        </w:trPr>
        <w:tc>
          <w:tcPr>
            <w:tcW w:w="670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43" w:type="dxa"/>
            <w:gridSpan w:val="3"/>
          </w:tcPr>
          <w:p w:rsidR="00877D20" w:rsidRDefault="00877D20" w:rsidP="00877D2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285" w:type="dxa"/>
          </w:tcPr>
          <w:p w:rsidR="00877D20" w:rsidRPr="00BD5DFC" w:rsidRDefault="00877D20" w:rsidP="00877D20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BD5DFC"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D5DFC" w:rsidRPr="00BD5DF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D5DFC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877D20" w:rsidRPr="00F963EF" w:rsidTr="00877D20">
        <w:trPr>
          <w:trHeight w:val="211"/>
        </w:trPr>
        <w:tc>
          <w:tcPr>
            <w:tcW w:w="7713" w:type="dxa"/>
            <w:gridSpan w:val="4"/>
          </w:tcPr>
          <w:p w:rsidR="00877D20" w:rsidRPr="00F963EF" w:rsidRDefault="00877D20" w:rsidP="00877D2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85" w:type="dxa"/>
          </w:tcPr>
          <w:p w:rsidR="00877D20" w:rsidRDefault="00877D20" w:rsidP="00877D2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  <w:r w:rsidR="00BD5DFC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877D20" w:rsidRPr="00F963EF" w:rsidTr="00877D20">
        <w:tc>
          <w:tcPr>
            <w:tcW w:w="669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  <w:vAlign w:val="center"/>
          </w:tcPr>
          <w:p w:rsidR="00877D20" w:rsidRPr="0078580E" w:rsidRDefault="00877D20" w:rsidP="00877D2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t xml:space="preserve">„Organizacja imprez” </w:t>
            </w:r>
            <w:r w:rsidRPr="00BE58AB">
              <w:t>Judy Allen</w:t>
            </w:r>
          </w:p>
        </w:tc>
      </w:tr>
      <w:tr w:rsidR="00877D20" w:rsidRPr="00F963EF" w:rsidTr="00877D20">
        <w:tc>
          <w:tcPr>
            <w:tcW w:w="669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  <w:vAlign w:val="center"/>
          </w:tcPr>
          <w:p w:rsidR="00877D20" w:rsidRPr="00BE58AB" w:rsidRDefault="00877D20" w:rsidP="00877D20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2"/>
                <w:szCs w:val="22"/>
              </w:rPr>
            </w:pPr>
            <w:r w:rsidRPr="00BE58AB">
              <w:rPr>
                <w:rFonts w:ascii="Calibri" w:hAnsi="Calibri"/>
                <w:sz w:val="22"/>
                <w:szCs w:val="22"/>
              </w:rPr>
              <w:t>Ustawa o bezpieczeństwie imprez masowych z 20.03.2009r.</w:t>
            </w:r>
          </w:p>
        </w:tc>
      </w:tr>
      <w:tr w:rsidR="00877D20" w:rsidRPr="00F963EF" w:rsidTr="00877D20">
        <w:tc>
          <w:tcPr>
            <w:tcW w:w="669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  <w:vAlign w:val="center"/>
          </w:tcPr>
          <w:p w:rsidR="00877D20" w:rsidRPr="0078580E" w:rsidRDefault="00877D20" w:rsidP="00877D20">
            <w:pPr>
              <w:spacing w:line="360" w:lineRule="auto"/>
            </w:pPr>
            <w:r>
              <w:t>Ustawa o organizowaniu i prowadzeniu działalności kulturalnej z 25.10.1991r.</w:t>
            </w:r>
          </w:p>
        </w:tc>
      </w:tr>
      <w:tr w:rsidR="00877D20" w:rsidRPr="00F963EF" w:rsidTr="00877D20">
        <w:tc>
          <w:tcPr>
            <w:tcW w:w="669" w:type="dxa"/>
          </w:tcPr>
          <w:p w:rsidR="00877D20" w:rsidRPr="00F963EF" w:rsidRDefault="00877D20" w:rsidP="0087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1" w:type="dxa"/>
            <w:vAlign w:val="center"/>
          </w:tcPr>
          <w:p w:rsidR="00877D20" w:rsidRPr="00BE58AB" w:rsidRDefault="00877D20" w:rsidP="00877D20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caps/>
                <w:sz w:val="22"/>
                <w:szCs w:val="22"/>
              </w:rPr>
            </w:pPr>
            <w:r w:rsidRPr="00BE58AB">
              <w:rPr>
                <w:rFonts w:ascii="Calibri" w:hAnsi="Calibri"/>
                <w:sz w:val="22"/>
                <w:szCs w:val="22"/>
              </w:rPr>
              <w:t xml:space="preserve">„Organizacja i </w:t>
            </w:r>
            <w:proofErr w:type="spellStart"/>
            <w:r w:rsidRPr="00BE58AB">
              <w:rPr>
                <w:rFonts w:ascii="Calibri" w:hAnsi="Calibri"/>
                <w:sz w:val="22"/>
                <w:szCs w:val="22"/>
              </w:rPr>
              <w:t>upowszechnanie</w:t>
            </w:r>
            <w:proofErr w:type="spellEnd"/>
            <w:r w:rsidRPr="00BE58AB">
              <w:rPr>
                <w:rFonts w:ascii="Calibri" w:hAnsi="Calibri"/>
                <w:sz w:val="22"/>
                <w:szCs w:val="22"/>
              </w:rPr>
              <w:t xml:space="preserve"> kultury w Polsce” Jan Grad, Urszula Kaczmarek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64E88"/>
    <w:rsid w:val="00122C25"/>
    <w:rsid w:val="001419C2"/>
    <w:rsid w:val="001518ED"/>
    <w:rsid w:val="001A1E3D"/>
    <w:rsid w:val="001B5491"/>
    <w:rsid w:val="0020021F"/>
    <w:rsid w:val="002045B6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7119DB"/>
    <w:rsid w:val="007131D6"/>
    <w:rsid w:val="00877D20"/>
    <w:rsid w:val="008A0C0B"/>
    <w:rsid w:val="0091693F"/>
    <w:rsid w:val="009355A3"/>
    <w:rsid w:val="00985E5A"/>
    <w:rsid w:val="0099491A"/>
    <w:rsid w:val="00AC3B53"/>
    <w:rsid w:val="00AD2164"/>
    <w:rsid w:val="00B51BC9"/>
    <w:rsid w:val="00B60001"/>
    <w:rsid w:val="00B85BFF"/>
    <w:rsid w:val="00BB01AA"/>
    <w:rsid w:val="00BD5DFC"/>
    <w:rsid w:val="00C00E12"/>
    <w:rsid w:val="00C12D7D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E21F3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Czgwna">
    <w:name w:val="Część główna"/>
    <w:rsid w:val="00877D20"/>
    <w:pPr>
      <w:suppressAutoHyphens/>
    </w:pPr>
    <w:rPr>
      <w:rFonts w:ascii="Helvetica" w:eastAsia="ヒラギノ角ゴ Pro W3" w:hAnsi="Helvetica" w:cs="Calibri"/>
      <w:color w:val="00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439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4</cp:revision>
  <cp:lastPrinted>2019-04-12T08:28:00Z</cp:lastPrinted>
  <dcterms:created xsi:type="dcterms:W3CDTF">2019-07-29T13:25:00Z</dcterms:created>
  <dcterms:modified xsi:type="dcterms:W3CDTF">2019-09-16T15:15:00Z</dcterms:modified>
</cp:coreProperties>
</file>